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9A" w:rsidRPr="00D2199A" w:rsidRDefault="00D2199A" w:rsidP="00D2199A">
      <w:pPr>
        <w:jc w:val="center"/>
        <w:rPr>
          <w:b/>
          <w:sz w:val="32"/>
          <w:szCs w:val="32"/>
          <w:u w:val="single"/>
        </w:rPr>
      </w:pPr>
      <w:r w:rsidRPr="00D2199A">
        <w:rPr>
          <w:b/>
          <w:sz w:val="32"/>
          <w:szCs w:val="32"/>
          <w:u w:val="single"/>
        </w:rPr>
        <w:t>Note for Parents</w:t>
      </w:r>
    </w:p>
    <w:p w:rsidR="00D2199A" w:rsidRPr="00D2199A" w:rsidRDefault="00D2199A" w:rsidP="00D2199A">
      <w:pPr>
        <w:rPr>
          <w:sz w:val="28"/>
          <w:szCs w:val="28"/>
        </w:rPr>
      </w:pPr>
      <w:r w:rsidRPr="00D2199A">
        <w:rPr>
          <w:sz w:val="28"/>
          <w:szCs w:val="28"/>
        </w:rPr>
        <w:t xml:space="preserve">The activities below are practical activities for you and your child to enjoy.  How and when you do them is up to you and your child.  Please do not worry about getting them all completed or if they take longer than a day, that is fine.  Choose a time that suits you and your child, this may change from day to day.  </w:t>
      </w:r>
    </w:p>
    <w:p w:rsidR="00D2199A" w:rsidRPr="00D2199A" w:rsidRDefault="00D2199A" w:rsidP="00D2199A">
      <w:pPr>
        <w:rPr>
          <w:sz w:val="28"/>
          <w:szCs w:val="28"/>
        </w:rPr>
      </w:pPr>
      <w:r w:rsidRPr="00D2199A">
        <w:rPr>
          <w:sz w:val="28"/>
          <w:szCs w:val="28"/>
        </w:rPr>
        <w:t>To access a ‘Task of the day’ you just double click the word document icon.  This will bring up another word document that has all the instructions you need to complete the task.  Most of the things you will need for the task will be found in your home or nearby.  If an app is mentioned, there will be a link below it with a ‘How to’ video to help you out.</w:t>
      </w:r>
    </w:p>
    <w:p w:rsidR="00D2199A" w:rsidRPr="00D2199A" w:rsidRDefault="00D2199A" w:rsidP="00D2199A">
      <w:pPr>
        <w:rPr>
          <w:sz w:val="28"/>
          <w:szCs w:val="28"/>
        </w:rPr>
      </w:pPr>
      <w:r w:rsidRPr="00D2199A">
        <w:rPr>
          <w:sz w:val="28"/>
          <w:szCs w:val="28"/>
        </w:rPr>
        <w:t xml:space="preserve">You will be able to contact </w:t>
      </w:r>
      <w:r w:rsidR="009235F0">
        <w:rPr>
          <w:sz w:val="28"/>
          <w:szCs w:val="28"/>
        </w:rPr>
        <w:t xml:space="preserve">me on </w:t>
      </w:r>
      <w:bookmarkStart w:id="0" w:name="_GoBack"/>
      <w:bookmarkEnd w:id="0"/>
      <w:r w:rsidR="00E52A10">
        <w:rPr>
          <w:sz w:val="28"/>
          <w:szCs w:val="28"/>
        </w:rPr>
        <w:fldChar w:fldCharType="begin"/>
      </w:r>
      <w:r w:rsidR="00E52A10">
        <w:rPr>
          <w:sz w:val="28"/>
          <w:szCs w:val="28"/>
        </w:rPr>
        <w:instrText xml:space="preserve"> HYPERLINK "mailto:</w:instrText>
      </w:r>
      <w:r w:rsidR="00E52A10" w:rsidRPr="00E52A10">
        <w:rPr>
          <w:sz w:val="28"/>
          <w:szCs w:val="28"/>
        </w:rPr>
        <w:instrText>jessons@hwbmail.net</w:instrText>
      </w:r>
      <w:r w:rsidR="00E52A10">
        <w:rPr>
          <w:sz w:val="28"/>
          <w:szCs w:val="28"/>
        </w:rPr>
        <w:instrText xml:space="preserve">" </w:instrText>
      </w:r>
      <w:r w:rsidR="00E52A10">
        <w:rPr>
          <w:sz w:val="28"/>
          <w:szCs w:val="28"/>
        </w:rPr>
        <w:fldChar w:fldCharType="separate"/>
      </w:r>
      <w:r w:rsidR="00E52A10" w:rsidRPr="00895CE1">
        <w:rPr>
          <w:rStyle w:val="Hyperlink"/>
          <w:sz w:val="28"/>
          <w:szCs w:val="28"/>
        </w:rPr>
        <w:t>jessons@hwbmail.net</w:t>
      </w:r>
      <w:r w:rsidR="00E52A10">
        <w:rPr>
          <w:sz w:val="28"/>
          <w:szCs w:val="28"/>
        </w:rPr>
        <w:fldChar w:fldCharType="end"/>
      </w:r>
      <w:r w:rsidR="009235F0">
        <w:rPr>
          <w:sz w:val="28"/>
          <w:szCs w:val="28"/>
        </w:rPr>
        <w:t xml:space="preserve"> </w:t>
      </w:r>
      <w:r w:rsidRPr="00D2199A">
        <w:rPr>
          <w:sz w:val="28"/>
          <w:szCs w:val="28"/>
        </w:rPr>
        <w:t xml:space="preserve">Monday to Friday.  If you want to share any photos, videos or work that your child has done </w:t>
      </w:r>
      <w:r w:rsidR="009235F0">
        <w:rPr>
          <w:sz w:val="28"/>
          <w:szCs w:val="28"/>
        </w:rPr>
        <w:t xml:space="preserve">please feel free to email. </w:t>
      </w:r>
    </w:p>
    <w:p w:rsidR="00D2199A" w:rsidRPr="00D2199A" w:rsidRDefault="00D2199A" w:rsidP="00D2199A">
      <w:pPr>
        <w:rPr>
          <w:sz w:val="28"/>
          <w:szCs w:val="28"/>
        </w:rPr>
      </w:pPr>
      <w:r w:rsidRPr="00D2199A">
        <w:rPr>
          <w:sz w:val="28"/>
          <w:szCs w:val="28"/>
        </w:rPr>
        <w:t>The most important thing is the health and well-being of your family.  These activities should be fun and give you valuable time together to talk, share and create things.</w:t>
      </w:r>
    </w:p>
    <w:p w:rsidR="00D2199A" w:rsidRDefault="00D2199A"/>
    <w:tbl>
      <w:tblPr>
        <w:tblStyle w:val="TableGrid"/>
        <w:tblpPr w:leftFromText="180" w:rightFromText="180" w:vertAnchor="page" w:horzAnchor="margin" w:tblpY="555"/>
        <w:tblW w:w="0" w:type="auto"/>
        <w:tblLook w:val="04A0" w:firstRow="1" w:lastRow="0" w:firstColumn="1" w:lastColumn="0" w:noHBand="0" w:noVBand="1"/>
      </w:tblPr>
      <w:tblGrid>
        <w:gridCol w:w="7694"/>
        <w:gridCol w:w="7694"/>
      </w:tblGrid>
      <w:tr w:rsidR="00F5479D" w:rsidTr="00F5479D">
        <w:trPr>
          <w:trHeight w:val="699"/>
        </w:trPr>
        <w:tc>
          <w:tcPr>
            <w:tcW w:w="15388" w:type="dxa"/>
            <w:gridSpan w:val="2"/>
          </w:tcPr>
          <w:p w:rsidR="00F5479D" w:rsidRPr="003F3154" w:rsidRDefault="00F5479D" w:rsidP="00F5479D">
            <w:pPr>
              <w:jc w:val="center"/>
              <w:rPr>
                <w:b/>
                <w:sz w:val="28"/>
                <w:szCs w:val="28"/>
              </w:rPr>
            </w:pPr>
            <w:r w:rsidRPr="003F3154">
              <w:rPr>
                <w:b/>
                <w:sz w:val="28"/>
                <w:szCs w:val="28"/>
              </w:rPr>
              <w:lastRenderedPageBreak/>
              <w:t xml:space="preserve">Model  </w:t>
            </w:r>
          </w:p>
          <w:p w:rsidR="00F5479D" w:rsidRDefault="00F5479D" w:rsidP="00F5479D">
            <w:pPr>
              <w:jc w:val="center"/>
            </w:pPr>
            <w:r>
              <w:t>1 main activity per day; 2 physical activities per day; 1 creative per day and 1 reading per day.</w:t>
            </w:r>
          </w:p>
          <w:p w:rsidR="00F5479D" w:rsidRDefault="00F5479D" w:rsidP="00F5479D">
            <w:pPr>
              <w:jc w:val="center"/>
            </w:pPr>
          </w:p>
        </w:tc>
      </w:tr>
      <w:tr w:rsidR="00F5479D" w:rsidTr="00F5479D">
        <w:trPr>
          <w:trHeight w:val="79"/>
        </w:trPr>
        <w:tc>
          <w:tcPr>
            <w:tcW w:w="15388" w:type="dxa"/>
            <w:gridSpan w:val="2"/>
          </w:tcPr>
          <w:p w:rsidR="00F5479D" w:rsidRDefault="00F5479D" w:rsidP="00350080">
            <w:pPr>
              <w:pStyle w:val="ListParagraph"/>
              <w:numPr>
                <w:ilvl w:val="0"/>
                <w:numId w:val="2"/>
              </w:numPr>
              <w:jc w:val="center"/>
              <w:rPr>
                <w:b/>
                <w:sz w:val="32"/>
                <w:szCs w:val="32"/>
              </w:rPr>
            </w:pPr>
            <w:r w:rsidRPr="00350080">
              <w:rPr>
                <w:b/>
                <w:sz w:val="32"/>
                <w:szCs w:val="32"/>
              </w:rPr>
              <w:t>Main activity</w:t>
            </w:r>
          </w:p>
          <w:p w:rsidR="0040029F" w:rsidRPr="00350080" w:rsidRDefault="0040029F" w:rsidP="0040029F">
            <w:pPr>
              <w:pStyle w:val="ListParagraph"/>
              <w:rPr>
                <w:b/>
                <w:sz w:val="32"/>
                <w:szCs w:val="32"/>
              </w:rPr>
            </w:pPr>
          </w:p>
        </w:tc>
      </w:tr>
      <w:tr w:rsidR="00F5479D" w:rsidTr="00F5479D">
        <w:trPr>
          <w:trHeight w:val="1388"/>
        </w:trPr>
        <w:tc>
          <w:tcPr>
            <w:tcW w:w="15388" w:type="dxa"/>
            <w:gridSpan w:val="2"/>
          </w:tcPr>
          <w:p w:rsidR="00F5479D" w:rsidRPr="00633E3D" w:rsidRDefault="00F5479D" w:rsidP="00F5479D">
            <w:pPr>
              <w:jc w:val="center"/>
              <w:rPr>
                <w:b/>
                <w:sz w:val="32"/>
                <w:szCs w:val="32"/>
                <w:u w:val="single"/>
              </w:rPr>
            </w:pPr>
            <w:r w:rsidRPr="00633E3D">
              <w:rPr>
                <w:b/>
                <w:sz w:val="32"/>
                <w:szCs w:val="32"/>
                <w:u w:val="single"/>
              </w:rPr>
              <w:t>Learn the nursery rhyme:</w:t>
            </w:r>
          </w:p>
          <w:p w:rsidR="00F5479D" w:rsidRPr="00633E3D" w:rsidRDefault="00F5479D" w:rsidP="00F5479D">
            <w:pPr>
              <w:shd w:val="clear" w:color="auto" w:fill="FFFFFF"/>
              <w:spacing w:after="120"/>
              <w:jc w:val="center"/>
              <w:rPr>
                <w:sz w:val="24"/>
                <w:szCs w:val="24"/>
              </w:rPr>
            </w:pPr>
            <w:r w:rsidRPr="00633E3D">
              <w:rPr>
                <w:sz w:val="24"/>
                <w:szCs w:val="24"/>
              </w:rPr>
              <w:t>Hickory Dickory Dock</w:t>
            </w:r>
          </w:p>
          <w:p w:rsidR="00F5479D" w:rsidRPr="00633E3D" w:rsidRDefault="00F5479D" w:rsidP="00F5479D">
            <w:pPr>
              <w:shd w:val="clear" w:color="auto" w:fill="FFFFFF"/>
              <w:spacing w:after="120"/>
              <w:jc w:val="center"/>
              <w:rPr>
                <w:sz w:val="24"/>
                <w:szCs w:val="24"/>
              </w:rPr>
            </w:pPr>
            <w:r w:rsidRPr="00633E3D">
              <w:rPr>
                <w:sz w:val="24"/>
                <w:szCs w:val="24"/>
              </w:rPr>
              <w:t>The mouse ran up the clock</w:t>
            </w:r>
          </w:p>
          <w:p w:rsidR="00F5479D" w:rsidRPr="00633E3D" w:rsidRDefault="00F5479D" w:rsidP="00F5479D">
            <w:pPr>
              <w:shd w:val="clear" w:color="auto" w:fill="FFFFFF"/>
              <w:spacing w:after="120"/>
              <w:jc w:val="center"/>
              <w:rPr>
                <w:sz w:val="24"/>
                <w:szCs w:val="24"/>
              </w:rPr>
            </w:pPr>
            <w:r w:rsidRPr="00633E3D">
              <w:rPr>
                <w:sz w:val="24"/>
                <w:szCs w:val="24"/>
              </w:rPr>
              <w:t>the clock struck one, </w:t>
            </w:r>
          </w:p>
          <w:p w:rsidR="00F5479D" w:rsidRPr="00633E3D" w:rsidRDefault="00F5479D" w:rsidP="00F5479D">
            <w:pPr>
              <w:shd w:val="clear" w:color="auto" w:fill="FFFFFF"/>
              <w:spacing w:after="120"/>
              <w:jc w:val="center"/>
              <w:rPr>
                <w:sz w:val="24"/>
                <w:szCs w:val="24"/>
              </w:rPr>
            </w:pPr>
            <w:r w:rsidRPr="00633E3D">
              <w:rPr>
                <w:sz w:val="24"/>
                <w:szCs w:val="24"/>
              </w:rPr>
              <w:t>the mouse ran down</w:t>
            </w:r>
          </w:p>
          <w:p w:rsidR="00F5479D" w:rsidRDefault="00F5479D" w:rsidP="00F5479D">
            <w:pPr>
              <w:shd w:val="clear" w:color="auto" w:fill="FFFFFF"/>
              <w:spacing w:after="120"/>
              <w:jc w:val="center"/>
              <w:rPr>
                <w:sz w:val="24"/>
                <w:szCs w:val="24"/>
              </w:rPr>
            </w:pPr>
            <w:r w:rsidRPr="00633E3D">
              <w:rPr>
                <w:sz w:val="24"/>
                <w:szCs w:val="24"/>
              </w:rPr>
              <w:t>Hickory Dickory Dock</w:t>
            </w:r>
          </w:p>
          <w:p w:rsidR="000B6CBE" w:rsidRPr="00633E3D" w:rsidRDefault="000B6CBE" w:rsidP="00F5479D">
            <w:pPr>
              <w:shd w:val="clear" w:color="auto" w:fill="FFFFFF"/>
              <w:spacing w:after="120"/>
              <w:jc w:val="center"/>
              <w:rPr>
                <w:sz w:val="24"/>
                <w:szCs w:val="24"/>
              </w:rPr>
            </w:pPr>
          </w:p>
          <w:p w:rsidR="00F5479D" w:rsidRDefault="0040029F" w:rsidP="000B6CBE">
            <w:pPr>
              <w:jc w:val="center"/>
            </w:pPr>
            <w:r>
              <w:t>Full instruction here, double click the icon</w:t>
            </w:r>
            <w:r w:rsidR="000B6CBE">
              <w:t>:</w:t>
            </w:r>
          </w:p>
          <w:bookmarkStart w:id="1" w:name="_MON_1647858967"/>
          <w:bookmarkEnd w:id="1"/>
          <w:p w:rsidR="000B6CBE" w:rsidRDefault="00EC782C" w:rsidP="000B6CBE">
            <w:pPr>
              <w:jc w:val="cente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649147924" r:id="rId6">
                  <o:FieldCodes>\s</o:FieldCodes>
                </o:OLEObject>
              </w:object>
            </w:r>
          </w:p>
        </w:tc>
      </w:tr>
      <w:tr w:rsidR="00F5479D" w:rsidTr="00F5479D">
        <w:tc>
          <w:tcPr>
            <w:tcW w:w="15388" w:type="dxa"/>
            <w:gridSpan w:val="2"/>
          </w:tcPr>
          <w:p w:rsidR="00F5479D" w:rsidRDefault="00F5479D" w:rsidP="00350080">
            <w:pPr>
              <w:pStyle w:val="ListParagraph"/>
              <w:numPr>
                <w:ilvl w:val="0"/>
                <w:numId w:val="2"/>
              </w:numPr>
              <w:jc w:val="center"/>
              <w:rPr>
                <w:b/>
                <w:sz w:val="32"/>
                <w:szCs w:val="32"/>
              </w:rPr>
            </w:pPr>
            <w:r w:rsidRPr="00350080">
              <w:rPr>
                <w:b/>
                <w:sz w:val="32"/>
                <w:szCs w:val="32"/>
              </w:rPr>
              <w:t>Physical Activities</w:t>
            </w:r>
          </w:p>
          <w:p w:rsidR="0040029F" w:rsidRPr="00350080" w:rsidRDefault="0040029F" w:rsidP="0040029F">
            <w:pPr>
              <w:pStyle w:val="ListParagraph"/>
              <w:rPr>
                <w:b/>
                <w:sz w:val="32"/>
                <w:szCs w:val="32"/>
              </w:rPr>
            </w:pPr>
          </w:p>
        </w:tc>
      </w:tr>
      <w:tr w:rsidR="00F5479D" w:rsidTr="00F5479D">
        <w:tc>
          <w:tcPr>
            <w:tcW w:w="7694" w:type="dxa"/>
          </w:tcPr>
          <w:p w:rsidR="00F5479D" w:rsidRDefault="00F5479D" w:rsidP="00F5479D">
            <w:pPr>
              <w:jc w:val="center"/>
            </w:pPr>
            <w:r>
              <w:t>Peg clock</w:t>
            </w:r>
          </w:p>
          <w:p w:rsidR="00F5479D" w:rsidRDefault="00F5479D" w:rsidP="00F5479D">
            <w:pPr>
              <w:jc w:val="center"/>
            </w:pPr>
          </w:p>
          <w:p w:rsidR="00F5479D" w:rsidRDefault="00F5479D" w:rsidP="00F5479D">
            <w:r>
              <w:t xml:space="preserve">Put pegs around a circular object eg plate, like hours on the clock. </w:t>
            </w:r>
          </w:p>
          <w:p w:rsidR="00F5479D" w:rsidRDefault="00F5479D" w:rsidP="00F5479D"/>
        </w:tc>
        <w:tc>
          <w:tcPr>
            <w:tcW w:w="7694" w:type="dxa"/>
          </w:tcPr>
          <w:p w:rsidR="00F5479D" w:rsidRDefault="00F5479D" w:rsidP="00F5479D">
            <w:pPr>
              <w:jc w:val="center"/>
            </w:pPr>
            <w:r>
              <w:t>Can you?</w:t>
            </w:r>
          </w:p>
          <w:p w:rsidR="00F5479D" w:rsidRDefault="00F5479D" w:rsidP="00F5479D">
            <w:r>
              <w:t>Can you touch your toes?</w:t>
            </w:r>
          </w:p>
          <w:p w:rsidR="00F5479D" w:rsidRDefault="00F5479D" w:rsidP="00F5479D">
            <w:r>
              <w:t>Can you touch your nose?</w:t>
            </w:r>
          </w:p>
          <w:p w:rsidR="00F5479D" w:rsidRDefault="00F5479D" w:rsidP="00F5479D">
            <w:r>
              <w:t>Can you make yourself tall?</w:t>
            </w:r>
          </w:p>
          <w:p w:rsidR="00F5479D" w:rsidRDefault="00F5479D" w:rsidP="00F5479D">
            <w:r>
              <w:t>Can you make yourself small?</w:t>
            </w:r>
          </w:p>
          <w:p w:rsidR="00F5479D" w:rsidRDefault="00F5479D" w:rsidP="00F5479D">
            <w:r>
              <w:t>Can you make yourself wide?</w:t>
            </w:r>
          </w:p>
          <w:p w:rsidR="00F5479D" w:rsidRDefault="00F5479D" w:rsidP="00F5479D">
            <w:r>
              <w:t>Can you make yourself narrow?</w:t>
            </w:r>
          </w:p>
          <w:p w:rsidR="00F5479D" w:rsidRDefault="00F5479D" w:rsidP="00F5479D">
            <w:r>
              <w:t>Can you go slow?</w:t>
            </w:r>
          </w:p>
          <w:p w:rsidR="00F5479D" w:rsidRDefault="00F5479D" w:rsidP="00F5479D">
            <w:r>
              <w:t>Can you go fast?</w:t>
            </w:r>
          </w:p>
          <w:p w:rsidR="00F5479D" w:rsidRDefault="00F5479D" w:rsidP="00F5479D">
            <w:r>
              <w:t>Can you move like a mouse?</w:t>
            </w:r>
          </w:p>
          <w:p w:rsidR="00F5479D" w:rsidRDefault="00F5479D" w:rsidP="00F5479D">
            <w:r>
              <w:t>Think of other things that you can do and share with your family.</w:t>
            </w:r>
          </w:p>
          <w:p w:rsidR="00F5479D" w:rsidRDefault="00F5479D" w:rsidP="00F5479D">
            <w:r>
              <w:t>Can they do it to?</w:t>
            </w:r>
          </w:p>
          <w:p w:rsidR="0040029F" w:rsidRDefault="0040029F" w:rsidP="00F5479D"/>
        </w:tc>
      </w:tr>
      <w:tr w:rsidR="00F5479D" w:rsidTr="00F5479D">
        <w:tc>
          <w:tcPr>
            <w:tcW w:w="15388" w:type="dxa"/>
            <w:gridSpan w:val="2"/>
          </w:tcPr>
          <w:p w:rsidR="00F5479D" w:rsidRDefault="0040029F" w:rsidP="00350080">
            <w:pPr>
              <w:pStyle w:val="ListParagraph"/>
              <w:numPr>
                <w:ilvl w:val="0"/>
                <w:numId w:val="2"/>
              </w:numPr>
              <w:jc w:val="center"/>
              <w:rPr>
                <w:b/>
                <w:sz w:val="32"/>
                <w:szCs w:val="32"/>
              </w:rPr>
            </w:pPr>
            <w:r>
              <w:rPr>
                <w:b/>
                <w:sz w:val="32"/>
                <w:szCs w:val="32"/>
              </w:rPr>
              <w:lastRenderedPageBreak/>
              <w:t>Creative Activity</w:t>
            </w:r>
          </w:p>
          <w:p w:rsidR="0040029F" w:rsidRPr="00350080" w:rsidRDefault="0040029F" w:rsidP="0040029F">
            <w:pPr>
              <w:pStyle w:val="ListParagraph"/>
              <w:rPr>
                <w:b/>
                <w:sz w:val="32"/>
                <w:szCs w:val="32"/>
              </w:rPr>
            </w:pPr>
          </w:p>
        </w:tc>
      </w:tr>
      <w:tr w:rsidR="00F5479D" w:rsidTr="00F5479D">
        <w:tc>
          <w:tcPr>
            <w:tcW w:w="15388" w:type="dxa"/>
            <w:gridSpan w:val="2"/>
          </w:tcPr>
          <w:p w:rsidR="00F5479D" w:rsidRDefault="00F5479D" w:rsidP="00F5479D">
            <w:r>
              <w:t>Make a collage of a mouse with natural things from the garden, a walk or from recycled materials in the house (no need for glue).  Use sticks, an old picture frame of strips of card/newspaper to frame it.  Take a picture if you can or use Chatterpix to make it come alive.</w:t>
            </w:r>
            <w:r w:rsidR="00EC782C">
              <w:t xml:space="preserve"> You can use this with the activity ‘learning the nursery rhyme.’</w:t>
            </w:r>
          </w:p>
          <w:p w:rsidR="003F3154" w:rsidRDefault="003F3154" w:rsidP="00F5479D"/>
          <w:p w:rsidR="00F5479D" w:rsidRDefault="00F5479D" w:rsidP="00F5479D">
            <w:pPr>
              <w:jc w:val="center"/>
            </w:pPr>
            <w:r>
              <w:rPr>
                <w:rFonts w:ascii="Arial" w:hAnsi="Arial" w:cs="Arial"/>
                <w:noProof/>
                <w:color w:val="1A0DAB"/>
                <w:sz w:val="20"/>
                <w:szCs w:val="20"/>
                <w:lang w:eastAsia="en-GB"/>
              </w:rPr>
              <w:drawing>
                <wp:inline distT="0" distB="0" distL="0" distR="0" wp14:anchorId="7E21C3C2" wp14:editId="705FE8C7">
                  <wp:extent cx="429390" cy="397664"/>
                  <wp:effectExtent l="0" t="0" r="8890" b="2540"/>
                  <wp:docPr id="1" name="Picture 1" descr="Image result for chatterpi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tterpix">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327" cy="417980"/>
                          </a:xfrm>
                          <a:prstGeom prst="rect">
                            <a:avLst/>
                          </a:prstGeom>
                          <a:noFill/>
                          <a:ln>
                            <a:noFill/>
                          </a:ln>
                        </pic:spPr>
                      </pic:pic>
                    </a:graphicData>
                  </a:graphic>
                </wp:inline>
              </w:drawing>
            </w:r>
          </w:p>
          <w:p w:rsidR="00F5479D" w:rsidRDefault="00F5479D" w:rsidP="00F5479D">
            <w:pPr>
              <w:jc w:val="right"/>
            </w:pPr>
          </w:p>
        </w:tc>
      </w:tr>
      <w:tr w:rsidR="003F3154" w:rsidTr="00CE0A6C">
        <w:tc>
          <w:tcPr>
            <w:tcW w:w="15388" w:type="dxa"/>
            <w:gridSpan w:val="2"/>
          </w:tcPr>
          <w:p w:rsidR="003F3154" w:rsidRDefault="003F3154" w:rsidP="00350080">
            <w:pPr>
              <w:pStyle w:val="ListParagraph"/>
              <w:numPr>
                <w:ilvl w:val="0"/>
                <w:numId w:val="2"/>
              </w:numPr>
              <w:jc w:val="center"/>
              <w:rPr>
                <w:b/>
                <w:sz w:val="32"/>
                <w:szCs w:val="32"/>
              </w:rPr>
            </w:pPr>
            <w:r w:rsidRPr="00350080">
              <w:rPr>
                <w:b/>
                <w:sz w:val="32"/>
                <w:szCs w:val="32"/>
              </w:rPr>
              <w:t>Listen to a story</w:t>
            </w:r>
          </w:p>
          <w:p w:rsidR="0040029F" w:rsidRPr="00350080" w:rsidRDefault="0040029F" w:rsidP="0040029F">
            <w:pPr>
              <w:pStyle w:val="ListParagraph"/>
              <w:rPr>
                <w:b/>
                <w:sz w:val="32"/>
                <w:szCs w:val="32"/>
              </w:rPr>
            </w:pPr>
          </w:p>
        </w:tc>
      </w:tr>
      <w:tr w:rsidR="003F3154" w:rsidTr="00646B7E">
        <w:tc>
          <w:tcPr>
            <w:tcW w:w="15388" w:type="dxa"/>
            <w:gridSpan w:val="2"/>
          </w:tcPr>
          <w:p w:rsidR="003F3154" w:rsidRDefault="003F3154" w:rsidP="003F3154">
            <w:pPr>
              <w:jc w:val="center"/>
            </w:pPr>
          </w:p>
          <w:p w:rsidR="003F3154" w:rsidRDefault="003F3154" w:rsidP="003F3154">
            <w:pPr>
              <w:jc w:val="center"/>
            </w:pPr>
            <w:r>
              <w:t>Snuggle up with a favourite book and a member of your family or watch Bedtime story on the TV.</w:t>
            </w:r>
          </w:p>
          <w:p w:rsidR="003F3154" w:rsidRDefault="003F3154" w:rsidP="00F5479D"/>
        </w:tc>
      </w:tr>
    </w:tbl>
    <w:p w:rsidR="00F5479D" w:rsidRDefault="00F5479D"/>
    <w:sectPr w:rsidR="00F5479D" w:rsidSect="00D21B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55CA"/>
    <w:multiLevelType w:val="hybridMultilevel"/>
    <w:tmpl w:val="27A67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E0E3F"/>
    <w:multiLevelType w:val="hybridMultilevel"/>
    <w:tmpl w:val="FB68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06FAA"/>
    <w:multiLevelType w:val="hybridMultilevel"/>
    <w:tmpl w:val="4D8A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16DC5"/>
    <w:multiLevelType w:val="hybridMultilevel"/>
    <w:tmpl w:val="D27C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B579A"/>
    <w:multiLevelType w:val="hybridMultilevel"/>
    <w:tmpl w:val="9E7A1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8D"/>
    <w:rsid w:val="000164F4"/>
    <w:rsid w:val="000B6CBE"/>
    <w:rsid w:val="00163A7F"/>
    <w:rsid w:val="00350080"/>
    <w:rsid w:val="003B00AE"/>
    <w:rsid w:val="003F3154"/>
    <w:rsid w:val="0040029F"/>
    <w:rsid w:val="0045616A"/>
    <w:rsid w:val="00870FF2"/>
    <w:rsid w:val="009235F0"/>
    <w:rsid w:val="00A503CF"/>
    <w:rsid w:val="00A7487B"/>
    <w:rsid w:val="00C76E2F"/>
    <w:rsid w:val="00D2199A"/>
    <w:rsid w:val="00D21B8D"/>
    <w:rsid w:val="00E52A10"/>
    <w:rsid w:val="00EC782C"/>
    <w:rsid w:val="00F07F13"/>
    <w:rsid w:val="00F5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8C4"/>
  <w15:chartTrackingRefBased/>
  <w15:docId w15:val="{7B96B0C6-8FEE-486B-8900-1BF39DBF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0AE"/>
    <w:pPr>
      <w:ind w:left="720"/>
      <w:contextualSpacing/>
    </w:pPr>
    <w:rPr>
      <w:lang w:val="cy-GB"/>
    </w:rPr>
  </w:style>
  <w:style w:type="character" w:styleId="Hyperlink">
    <w:name w:val="Hyperlink"/>
    <w:basedOn w:val="DefaultParagraphFont"/>
    <w:uiPriority w:val="99"/>
    <w:unhideWhenUsed/>
    <w:rsid w:val="00F5479D"/>
    <w:rPr>
      <w:color w:val="0563C1" w:themeColor="hyperlink"/>
      <w:u w:val="single"/>
    </w:rPr>
  </w:style>
  <w:style w:type="character" w:styleId="CommentReference">
    <w:name w:val="annotation reference"/>
    <w:basedOn w:val="DefaultParagraphFont"/>
    <w:uiPriority w:val="99"/>
    <w:semiHidden/>
    <w:unhideWhenUsed/>
    <w:rsid w:val="00C76E2F"/>
    <w:rPr>
      <w:sz w:val="16"/>
      <w:szCs w:val="16"/>
    </w:rPr>
  </w:style>
  <w:style w:type="paragraph" w:styleId="CommentText">
    <w:name w:val="annotation text"/>
    <w:basedOn w:val="Normal"/>
    <w:link w:val="CommentTextChar"/>
    <w:uiPriority w:val="99"/>
    <w:semiHidden/>
    <w:unhideWhenUsed/>
    <w:rsid w:val="00C76E2F"/>
    <w:pPr>
      <w:spacing w:line="240" w:lineRule="auto"/>
    </w:pPr>
    <w:rPr>
      <w:sz w:val="20"/>
      <w:szCs w:val="20"/>
    </w:rPr>
  </w:style>
  <w:style w:type="character" w:customStyle="1" w:styleId="CommentTextChar">
    <w:name w:val="Comment Text Char"/>
    <w:basedOn w:val="DefaultParagraphFont"/>
    <w:link w:val="CommentText"/>
    <w:uiPriority w:val="99"/>
    <w:semiHidden/>
    <w:rsid w:val="00C76E2F"/>
    <w:rPr>
      <w:sz w:val="20"/>
      <w:szCs w:val="20"/>
    </w:rPr>
  </w:style>
  <w:style w:type="paragraph" w:styleId="BalloonText">
    <w:name w:val="Balloon Text"/>
    <w:basedOn w:val="Normal"/>
    <w:link w:val="BalloonTextChar"/>
    <w:uiPriority w:val="99"/>
    <w:semiHidden/>
    <w:unhideWhenUsed/>
    <w:rsid w:val="00C7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E2F"/>
    <w:rPr>
      <w:b/>
      <w:bCs/>
    </w:rPr>
  </w:style>
  <w:style w:type="character" w:customStyle="1" w:styleId="CommentSubjectChar">
    <w:name w:val="Comment Subject Char"/>
    <w:basedOn w:val="CommentTextChar"/>
    <w:link w:val="CommentSubject"/>
    <w:uiPriority w:val="99"/>
    <w:semiHidden/>
    <w:rsid w:val="00C76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ng.com/images/search?view=detailV2&amp;ccid=xvhK28eA&amp;id=026AAE72A383471A5DFAE3A14D459E8DFE78FFAB&amp;thid=OIP.xvhK28eAgsAkUDJ0GJwfKgHaHa&amp;mediaurl=http%3a%2f%2f3.bp.blogspot.com%2f-P1_sNZbZkbI%2fVLhbbdEhSaI%2fAAAAAAAAJZI%2fQZrZ_i2zkb0%2fs1600%2fchatterpix.png&amp;exph=1024&amp;expw=1024&amp;q=chatterpix&amp;simid=608030385030696016&amp;selected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Catherine</dc:creator>
  <cp:keywords/>
  <dc:description/>
  <cp:lastModifiedBy>Miss S Jesson</cp:lastModifiedBy>
  <cp:revision>3</cp:revision>
  <dcterms:created xsi:type="dcterms:W3CDTF">2020-04-23T10:42:00Z</dcterms:created>
  <dcterms:modified xsi:type="dcterms:W3CDTF">2020-04-23T10:52:00Z</dcterms:modified>
</cp:coreProperties>
</file>